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7136" w14:textId="2DB64CA7" w:rsidR="00621222" w:rsidRPr="00621222" w:rsidRDefault="00621222" w:rsidP="00621222">
      <w:pPr>
        <w:pStyle w:val="Heading1"/>
        <w:rPr>
          <w:rFonts w:asciiTheme="minorHAnsi" w:hAnsiTheme="minorHAnsi" w:cstheme="minorHAnsi"/>
          <w:noProof/>
          <w:color w:val="0B5294"/>
          <w:sz w:val="32"/>
          <w:szCs w:val="28"/>
        </w:rPr>
      </w:pPr>
      <w:r w:rsidRPr="00621222">
        <w:rPr>
          <w:rFonts w:asciiTheme="minorHAnsi" w:hAnsiTheme="minorHAnsi" w:cstheme="minorHAnsi"/>
          <w:color w:val="0B5294"/>
          <w:sz w:val="32"/>
          <w:szCs w:val="28"/>
        </w:rPr>
        <w:br/>
      </w:r>
      <w:r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67D7892D" wp14:editId="52B6680D">
            <wp:simplePos x="0" y="0"/>
            <wp:positionH relativeFrom="column">
              <wp:posOffset>4546097</wp:posOffset>
            </wp:positionH>
            <wp:positionV relativeFrom="paragraph">
              <wp:posOffset>372</wp:posOffset>
            </wp:positionV>
            <wp:extent cx="1292860" cy="1118870"/>
            <wp:effectExtent l="0" t="0" r="2540" b="5080"/>
            <wp:wrapThrough wrapText="bothSides">
              <wp:wrapPolygon edited="0">
                <wp:start x="4456" y="0"/>
                <wp:lineTo x="0" y="9194"/>
                <wp:lineTo x="0" y="11768"/>
                <wp:lineTo x="4138" y="21330"/>
                <wp:lineTo x="4456" y="21330"/>
                <wp:lineTo x="16868" y="21330"/>
                <wp:lineTo x="17187" y="21330"/>
                <wp:lineTo x="21324" y="11768"/>
                <wp:lineTo x="21324" y="9194"/>
                <wp:lineTo x="16868" y="0"/>
                <wp:lineTo x="4456" y="0"/>
              </wp:wrapPolygon>
            </wp:wrapThrough>
            <wp:docPr id="1482454105" name="Afbeelding 1482454105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54105" name="Afbeelding 1" descr="Afbeelding met Lettertype, schermopname, Graphics, tek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Format</w:t>
      </w:r>
    </w:p>
    <w:p w14:paraId="0A3AB2A4" w14:textId="6B69F3E0" w:rsidR="0019624D" w:rsidRPr="00621222" w:rsidRDefault="00B105FA" w:rsidP="00621222">
      <w:pPr>
        <w:pStyle w:val="Heading1"/>
        <w:rPr>
          <w:rFonts w:asciiTheme="minorHAnsi" w:hAnsiTheme="minorHAnsi" w:cstheme="minorHAnsi"/>
          <w:i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A</w:t>
      </w:r>
      <w:r w:rsidR="00E717C9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 xml:space="preserve">dhesieverklaring </w:t>
      </w:r>
      <w:r w:rsidR="00CD1908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 xml:space="preserve">in het kader van de </w:t>
      </w:r>
      <w:r w:rsidR="00997EE4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aanvraag</w:t>
      </w:r>
      <w:r w:rsidR="00CD1908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 xml:space="preserve"> </w:t>
      </w:r>
      <w:r w:rsidR="00E717C9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 xml:space="preserve">Cultuureducatie met Kwaliteit </w:t>
      </w:r>
      <w:r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202</w:t>
      </w:r>
      <w:r w:rsidR="00DC064A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5</w:t>
      </w:r>
      <w:r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-202</w:t>
      </w:r>
      <w:r w:rsidR="00DC064A" w:rsidRPr="00621222">
        <w:rPr>
          <w:rFonts w:asciiTheme="minorHAnsi" w:hAnsiTheme="minorHAnsi" w:cstheme="minorHAnsi"/>
          <w:noProof/>
          <w:color w:val="0B5294"/>
          <w:sz w:val="32"/>
          <w:szCs w:val="28"/>
        </w:rPr>
        <w:t>8</w:t>
      </w:r>
      <w:r w:rsidR="00C86CD0" w:rsidRPr="00621222">
        <w:rPr>
          <w:rFonts w:asciiTheme="minorHAnsi" w:hAnsiTheme="minorHAnsi" w:cstheme="minorHAnsi"/>
          <w:color w:val="0B5294"/>
          <w:sz w:val="22"/>
          <w:szCs w:val="22"/>
          <w:u w:val="single"/>
        </w:rPr>
        <w:br/>
      </w:r>
      <w:r w:rsidR="00C86CD0" w:rsidRPr="00621222">
        <w:rPr>
          <w:rFonts w:asciiTheme="minorHAnsi" w:hAnsiTheme="minorHAnsi" w:cstheme="minorHAnsi"/>
          <w:color w:val="0B5294"/>
          <w:sz w:val="22"/>
          <w:szCs w:val="22"/>
          <w:u w:val="single"/>
        </w:rPr>
        <w:br/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N.B. Hiero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nder volgt een standaardtekst voor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de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adhesieverklaring van een gemeente of provincie </w:t>
      </w:r>
      <w:r w:rsidR="00F6183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horend 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bij </w:t>
      </w:r>
      <w:r w:rsidR="00CD190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de </w:t>
      </w:r>
      <w:r w:rsidR="00F6183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aanvraag 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in het kader van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de 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regeling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Cultuureducatie met Kwaliteit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202</w:t>
      </w:r>
      <w:r w:rsidR="00F6183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5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-202</w:t>
      </w:r>
      <w:r w:rsidR="00F6183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8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. </w:t>
      </w:r>
      <w:r w:rsidR="00CD190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Deze adhesieverklaring dient bij de </w:t>
      </w:r>
      <w:r w:rsidR="00D80D83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aanvraag </w:t>
      </w:r>
      <w:r w:rsidR="00CD190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te worden bijgevoegd. 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De tekst </w:t>
      </w:r>
      <w:r w:rsidR="00CD190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van de adhesieverklaring </w:t>
      </w:r>
      <w:r w:rsidR="00090BD6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geldt als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een richtlijn: afhankelijk van de lokale of </w:t>
      </w:r>
      <w:r w:rsidR="00090BD6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provinciale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situatie kunnen 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gemeenten en provincies er naar eigen inzicht </w:t>
      </w:r>
      <w:r w:rsidR="00C86CD0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elementen aan toe</w:t>
      </w:r>
      <w:r w:rsidR="00BA177B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voegen.</w:t>
      </w:r>
    </w:p>
    <w:p w14:paraId="08E405BD" w14:textId="5C1E7ECB" w:rsidR="00D80D83" w:rsidRPr="00621222" w:rsidRDefault="00BA177B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b/>
          <w:i/>
          <w:color w:val="0B5294"/>
          <w:sz w:val="22"/>
          <w:szCs w:val="22"/>
          <w:u w:val="single"/>
        </w:rPr>
        <w:br/>
      </w:r>
      <w:r w:rsidR="00E717C9" w:rsidRPr="00621222">
        <w:rPr>
          <w:rFonts w:asciiTheme="minorHAnsi" w:hAnsiTheme="minorHAnsi" w:cstheme="minorHAnsi"/>
          <w:b/>
          <w:color w:val="0B5294"/>
          <w:sz w:val="22"/>
          <w:szCs w:val="22"/>
          <w:u w:val="single"/>
        </w:rPr>
        <w:br/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Hierbij verklaar ik, wethouder/gedeputeerde van de gemeente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(naam gemeente)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/de provincie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(naam provincie)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>, dat de gemeente/de pr</w:t>
      </w:r>
      <w:r w:rsidR="004A664A" w:rsidRPr="00621222">
        <w:rPr>
          <w:rFonts w:asciiTheme="minorHAnsi" w:hAnsiTheme="minorHAnsi" w:cstheme="minorHAnsi"/>
          <w:color w:val="0B5294"/>
          <w:sz w:val="22"/>
          <w:szCs w:val="22"/>
        </w:rPr>
        <w:t>ovincie</w:t>
      </w:r>
      <w:r w:rsidR="00D80D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het projectplan</w:t>
      </w:r>
      <w:r w:rsidR="00B105FA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(titel projectplan)</w:t>
      </w:r>
      <w:r w:rsidR="00D80D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in het kader van Cultuureducatie met Kwaliteit </w:t>
      </w:r>
      <w:r w:rsidR="00B105FA" w:rsidRPr="00621222">
        <w:rPr>
          <w:rFonts w:asciiTheme="minorHAnsi" w:hAnsiTheme="minorHAnsi" w:cstheme="minorHAnsi"/>
          <w:color w:val="0B5294"/>
          <w:sz w:val="22"/>
          <w:szCs w:val="22"/>
        </w:rPr>
        <w:t>20</w:t>
      </w:r>
      <w:r w:rsidR="00240D65" w:rsidRPr="00621222">
        <w:rPr>
          <w:rFonts w:asciiTheme="minorHAnsi" w:hAnsiTheme="minorHAnsi" w:cstheme="minorHAnsi"/>
          <w:color w:val="0B5294"/>
          <w:sz w:val="22"/>
          <w:szCs w:val="22"/>
        </w:rPr>
        <w:t>25</w:t>
      </w:r>
      <w:r w:rsidR="00B105FA" w:rsidRPr="00621222">
        <w:rPr>
          <w:rFonts w:asciiTheme="minorHAnsi" w:hAnsiTheme="minorHAnsi" w:cstheme="minorHAnsi"/>
          <w:color w:val="0B5294"/>
          <w:sz w:val="22"/>
          <w:szCs w:val="22"/>
        </w:rPr>
        <w:t>-202</w:t>
      </w:r>
      <w:r w:rsidR="00240D65" w:rsidRPr="00621222">
        <w:rPr>
          <w:rFonts w:asciiTheme="minorHAnsi" w:hAnsiTheme="minorHAnsi" w:cstheme="minorHAnsi"/>
          <w:color w:val="0B5294"/>
          <w:sz w:val="22"/>
          <w:szCs w:val="22"/>
        </w:rPr>
        <w:t>8</w:t>
      </w:r>
      <w:r w:rsidR="00B105FA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r w:rsidR="00D80D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inhoudelijk positief heeft beoordeeld. </w:t>
      </w:r>
      <w:r w:rsidR="0019624D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Het projectplan past binnen de ambities die de gemeente </w:t>
      </w:r>
      <w:r w:rsidR="0019624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(naam gemeente)</w:t>
      </w:r>
      <w:r w:rsidR="0019624D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/de provincie </w:t>
      </w:r>
      <w:r w:rsidR="0019624D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(naam provincie)</w:t>
      </w:r>
      <w:r w:rsidR="0019624D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heeft opgesteld voor cultuureducatie. </w:t>
      </w:r>
    </w:p>
    <w:p w14:paraId="2EBCD411" w14:textId="77777777" w:rsidR="00D80D83" w:rsidRPr="00621222" w:rsidRDefault="00D80D83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</w:p>
    <w:p w14:paraId="1D2050B1" w14:textId="76670C6F" w:rsidR="00D80D83" w:rsidRPr="00621222" w:rsidRDefault="0019624D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Daarnaast verklaar ik dat </w:t>
      </w:r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de subsidie </w:t>
      </w:r>
      <w:r w:rsidR="00653780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ter hoogte van 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€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(bedrag)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d</w:t>
      </w:r>
      <w:r w:rsidR="00653780" w:rsidRPr="00621222">
        <w:rPr>
          <w:rFonts w:asciiTheme="minorHAnsi" w:hAnsiTheme="minorHAnsi" w:cstheme="minorHAnsi"/>
          <w:color w:val="0B5294"/>
          <w:sz w:val="22"/>
          <w:szCs w:val="22"/>
        </w:rPr>
        <w:t>ie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r w:rsidR="000960CA" w:rsidRPr="00621222">
        <w:rPr>
          <w:rFonts w:asciiTheme="minorHAnsi" w:hAnsiTheme="minorHAnsi" w:cstheme="minorHAnsi"/>
          <w:color w:val="0B5294"/>
          <w:sz w:val="22"/>
          <w:szCs w:val="22"/>
        </w:rPr>
        <w:t>penvoerder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(naam 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penvoerder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)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over </w:t>
      </w:r>
      <w:r w:rsidR="000960CA" w:rsidRPr="00621222">
        <w:rPr>
          <w:rFonts w:asciiTheme="minorHAnsi" w:hAnsiTheme="minorHAnsi" w:cstheme="minorHAnsi"/>
          <w:color w:val="0B5294"/>
          <w:sz w:val="22"/>
          <w:szCs w:val="22"/>
        </w:rPr>
        <w:t>202</w:t>
      </w:r>
      <w:r w:rsidR="00240D65" w:rsidRPr="00621222">
        <w:rPr>
          <w:rFonts w:asciiTheme="minorHAnsi" w:hAnsiTheme="minorHAnsi" w:cstheme="minorHAnsi"/>
          <w:color w:val="0B5294"/>
          <w:sz w:val="22"/>
          <w:szCs w:val="22"/>
        </w:rPr>
        <w:t>5</w:t>
      </w:r>
      <w:r w:rsidR="000960CA" w:rsidRPr="00621222">
        <w:rPr>
          <w:rFonts w:asciiTheme="minorHAnsi" w:hAnsiTheme="minorHAnsi" w:cstheme="minorHAnsi"/>
          <w:color w:val="0B5294"/>
          <w:sz w:val="22"/>
          <w:szCs w:val="22"/>
        </w:rPr>
        <w:t>-202</w:t>
      </w:r>
      <w:r w:rsidR="00240D65" w:rsidRPr="00621222">
        <w:rPr>
          <w:rFonts w:asciiTheme="minorHAnsi" w:hAnsiTheme="minorHAnsi" w:cstheme="minorHAnsi"/>
          <w:color w:val="0B5294"/>
          <w:sz w:val="22"/>
          <w:szCs w:val="22"/>
        </w:rPr>
        <w:t>8</w:t>
      </w:r>
      <w:r w:rsidR="00CD190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</w:t>
      </w:r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van het 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Fonds voor Cultuurparticipatie </w:t>
      </w:r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ontvangt 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in het kader van de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Cultuureducatie met Kwaliteit 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202</w:t>
      </w:r>
      <w:r w:rsidR="00240D65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5</w:t>
      </w:r>
      <w:r w:rsidR="000960C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-202</w:t>
      </w:r>
      <w:r w:rsidR="00240D65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8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>wordt</w:t>
      </w:r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</w:t>
      </w:r>
      <w:proofErr w:type="spellStart"/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>gematcht</w:t>
      </w:r>
      <w:proofErr w:type="spellEnd"/>
      <w:r w:rsidR="00CD190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met 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een bedrag van € </w:t>
      </w:r>
      <w:r w:rsidR="00E717C9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(bedrag)</w:t>
      </w:r>
      <w:r w:rsidR="00E717C9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. </w:t>
      </w:r>
      <w:r w:rsidR="00D71E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Het door provincie of gemeente </w:t>
      </w:r>
      <w:proofErr w:type="spellStart"/>
      <w:r w:rsidR="00D71E83" w:rsidRPr="00621222">
        <w:rPr>
          <w:rFonts w:asciiTheme="minorHAnsi" w:hAnsiTheme="minorHAnsi" w:cstheme="minorHAnsi"/>
          <w:color w:val="0B5294"/>
          <w:sz w:val="22"/>
          <w:szCs w:val="22"/>
        </w:rPr>
        <w:t>gematchte</w:t>
      </w:r>
      <w:proofErr w:type="spellEnd"/>
      <w:r w:rsidR="00D71E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bedrag mag niet afkomstig zijn uit de onderwijsmiddelen die scholen van het rijk ontvangen. Evenmin kunnen de middelen die verbonden zijn aan de Brede </w:t>
      </w:r>
      <w:r w:rsidR="00310212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Specifieke Uitkering </w:t>
      </w:r>
      <w:r w:rsidR="00102BF0" w:rsidRPr="00621222">
        <w:rPr>
          <w:rFonts w:asciiTheme="minorHAnsi" w:hAnsiTheme="minorHAnsi" w:cstheme="minorHAnsi"/>
          <w:color w:val="0B5294"/>
          <w:sz w:val="22"/>
          <w:szCs w:val="22"/>
        </w:rPr>
        <w:t>(</w:t>
      </w:r>
      <w:r w:rsidR="00D71E83" w:rsidRPr="00621222">
        <w:rPr>
          <w:rFonts w:asciiTheme="minorHAnsi" w:hAnsiTheme="minorHAnsi" w:cstheme="minorHAnsi"/>
          <w:color w:val="0B5294"/>
          <w:sz w:val="22"/>
          <w:szCs w:val="22"/>
        </w:rPr>
        <w:t>combinatiefuncties</w:t>
      </w:r>
      <w:r w:rsidR="00102BF0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) en </w:t>
      </w:r>
      <w:r w:rsidR="008A6A6E" w:rsidRPr="00621222">
        <w:rPr>
          <w:rFonts w:asciiTheme="minorHAnsi" w:hAnsiTheme="minorHAnsi" w:cstheme="minorHAnsi"/>
          <w:color w:val="0B5294"/>
          <w:sz w:val="22"/>
          <w:szCs w:val="22"/>
        </w:rPr>
        <w:t>het programma School en Omgeving</w:t>
      </w:r>
      <w:r w:rsidR="00D71E83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als matching worden opgevoerd. </w:t>
      </w:r>
      <w:r w:rsidR="00BA177B" w:rsidRPr="00621222">
        <w:rPr>
          <w:rFonts w:asciiTheme="minorHAnsi" w:hAnsiTheme="minorHAnsi" w:cstheme="minorHAnsi"/>
          <w:i/>
          <w:iCs/>
          <w:color w:val="0B5294"/>
          <w:sz w:val="22"/>
          <w:szCs w:val="22"/>
        </w:rPr>
        <w:br/>
      </w:r>
      <w:r w:rsidR="00BA177B" w:rsidRPr="00621222">
        <w:rPr>
          <w:rFonts w:asciiTheme="minorHAnsi" w:hAnsiTheme="minorHAnsi" w:cstheme="minorHAnsi"/>
          <w:i/>
          <w:iCs/>
          <w:color w:val="0B5294"/>
          <w:sz w:val="22"/>
          <w:szCs w:val="22"/>
        </w:rPr>
        <w:br/>
      </w:r>
      <w:r w:rsidR="00BA177B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De matching vanuit de gemeente/provincie komt tot stand via directe en indirecte matching. Het matchingsbedrag is als volgt opgebouwd: </w:t>
      </w:r>
    </w:p>
    <w:p w14:paraId="7BC458D5" w14:textId="77777777" w:rsidR="00D80D83" w:rsidRPr="00621222" w:rsidRDefault="00BA177B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(overzicht van bedragen</w:t>
      </w:r>
      <w:r w:rsidR="00284251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en geldstromen van de financiële p</w:t>
      </w: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artners (zowel direct</w:t>
      </w:r>
      <w:r w:rsidR="00284251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als indirect</w:t>
      </w:r>
      <w:r w:rsidR="002A5057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)) </w:t>
      </w:r>
      <w:r w:rsidR="002A5057" w:rsidRPr="00621222">
        <w:rPr>
          <w:rFonts w:asciiTheme="minorHAnsi" w:hAnsiTheme="minorHAnsi" w:cstheme="minorHAnsi"/>
          <w:i/>
          <w:color w:val="0B5294"/>
          <w:sz w:val="22"/>
          <w:szCs w:val="22"/>
        </w:rPr>
        <w:br/>
      </w:r>
    </w:p>
    <w:p w14:paraId="3690EEF9" w14:textId="77777777" w:rsidR="00D80D83" w:rsidRPr="00621222" w:rsidRDefault="002A5057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Met deze middelen </w:t>
      </w:r>
      <w:r w:rsidR="0019624D" w:rsidRPr="00621222">
        <w:rPr>
          <w:rFonts w:asciiTheme="minorHAnsi" w:hAnsiTheme="minorHAnsi" w:cstheme="minorHAnsi"/>
          <w:color w:val="0B5294"/>
          <w:sz w:val="22"/>
          <w:szCs w:val="22"/>
        </w:rPr>
        <w:t>worden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de volgende</w:t>
      </w:r>
      <w:r w:rsidR="004A664A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doelen en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activiteiten gerealiseerd: </w:t>
      </w:r>
    </w:p>
    <w:p w14:paraId="712C8937" w14:textId="77777777" w:rsidR="00BA177B" w:rsidRPr="00621222" w:rsidRDefault="002A5057" w:rsidP="000960CA">
      <w:pPr>
        <w:pStyle w:val="Default"/>
        <w:spacing w:line="276" w:lineRule="auto"/>
        <w:rPr>
          <w:rFonts w:asciiTheme="minorHAnsi" w:hAnsiTheme="minorHAnsi" w:cstheme="minorHAnsi"/>
          <w:i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(overzicht van</w:t>
      </w:r>
      <w:r w:rsidR="004A664A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 doelen en </w:t>
      </w: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activiteiten die met de directe en indirecte middelen in het kader van Cultuureducatie met Kwaliteit zijn ontwikkeld en uitgevoerd)</w:t>
      </w:r>
    </w:p>
    <w:p w14:paraId="5498FD1D" w14:textId="77777777" w:rsidR="0019624D" w:rsidRPr="00621222" w:rsidRDefault="0019624D" w:rsidP="000960CA">
      <w:pPr>
        <w:pStyle w:val="Default"/>
        <w:spacing w:line="276" w:lineRule="auto"/>
        <w:rPr>
          <w:rFonts w:asciiTheme="minorHAnsi" w:hAnsiTheme="minorHAnsi" w:cstheme="minorHAnsi"/>
          <w:i/>
          <w:color w:val="0B5294"/>
          <w:sz w:val="22"/>
          <w:szCs w:val="22"/>
        </w:rPr>
      </w:pPr>
    </w:p>
    <w:p w14:paraId="0C331E60" w14:textId="202E8DF8" w:rsidR="000B19F8" w:rsidRPr="00621222" w:rsidRDefault="000960CA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color w:val="0B5294"/>
          <w:sz w:val="22"/>
          <w:szCs w:val="22"/>
        </w:rPr>
        <w:t>Tevens verklaar ik</w:t>
      </w:r>
      <w:r w:rsidR="000B19F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dat iedere (onverwachte) wijziging 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>ten aanzien van</w:t>
      </w:r>
      <w:r w:rsidR="000B19F8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 deze afspraak eer</w:t>
      </w:r>
      <w:r w:rsidR="00CF697F"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st met </w:t>
      </w:r>
      <w:r w:rsidRPr="00621222">
        <w:rPr>
          <w:rFonts w:asciiTheme="minorHAnsi" w:hAnsiTheme="minorHAnsi" w:cstheme="minorHAnsi"/>
          <w:color w:val="0B5294"/>
          <w:sz w:val="22"/>
          <w:szCs w:val="22"/>
        </w:rPr>
        <w:t xml:space="preserve">alle betrokken </w:t>
      </w:r>
      <w:r w:rsidR="00CF697F" w:rsidRPr="00621222">
        <w:rPr>
          <w:rFonts w:asciiTheme="minorHAnsi" w:hAnsiTheme="minorHAnsi" w:cstheme="minorHAnsi"/>
          <w:color w:val="0B5294"/>
          <w:sz w:val="22"/>
          <w:szCs w:val="22"/>
        </w:rPr>
        <w:t>partijen wordt besproken en afgestemd.</w:t>
      </w:r>
    </w:p>
    <w:p w14:paraId="2020FE60" w14:textId="77777777" w:rsidR="00BA177B" w:rsidRPr="00621222" w:rsidRDefault="00BA177B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</w:p>
    <w:p w14:paraId="2CCB76E0" w14:textId="77777777" w:rsidR="00404F13" w:rsidRPr="00621222" w:rsidRDefault="00A263A1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color w:val="0B5294"/>
          <w:sz w:val="22"/>
          <w:szCs w:val="22"/>
        </w:rPr>
        <w:t>Ik verklaar bovenstaande naar waarheid te hebben ingevuld.</w:t>
      </w:r>
    </w:p>
    <w:p w14:paraId="149C4C97" w14:textId="77777777" w:rsidR="00A263A1" w:rsidRPr="00621222" w:rsidRDefault="00A263A1" w:rsidP="000960C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</w:p>
    <w:p w14:paraId="4B32EED5" w14:textId="77777777" w:rsidR="00A263A1" w:rsidRPr="00621222" w:rsidRDefault="00284251" w:rsidP="000960CA">
      <w:pPr>
        <w:pStyle w:val="Default"/>
        <w:spacing w:line="276" w:lineRule="auto"/>
        <w:rPr>
          <w:rFonts w:asciiTheme="minorHAnsi" w:hAnsiTheme="minorHAnsi" w:cstheme="minorHAnsi"/>
          <w:i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(Datum)</w:t>
      </w:r>
    </w:p>
    <w:p w14:paraId="7C014122" w14:textId="77777777" w:rsidR="00A263A1" w:rsidRPr="00621222" w:rsidRDefault="00284251" w:rsidP="000960CA">
      <w:pPr>
        <w:pStyle w:val="Default"/>
        <w:spacing w:line="276" w:lineRule="auto"/>
        <w:rPr>
          <w:rFonts w:asciiTheme="minorHAnsi" w:hAnsiTheme="minorHAnsi" w:cstheme="minorHAnsi"/>
          <w:i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(</w:t>
      </w:r>
      <w:r w:rsidR="00A263A1" w:rsidRPr="00621222">
        <w:rPr>
          <w:rFonts w:asciiTheme="minorHAnsi" w:hAnsiTheme="minorHAnsi" w:cstheme="minorHAnsi"/>
          <w:i/>
          <w:color w:val="0B5294"/>
          <w:sz w:val="22"/>
          <w:szCs w:val="22"/>
        </w:rPr>
        <w:t>Plaats</w:t>
      </w: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)</w:t>
      </w:r>
    </w:p>
    <w:p w14:paraId="572CBACC" w14:textId="77777777" w:rsidR="00A263A1" w:rsidRPr="00621222" w:rsidRDefault="00284251" w:rsidP="000960CA">
      <w:pPr>
        <w:pStyle w:val="Default"/>
        <w:spacing w:line="276" w:lineRule="auto"/>
        <w:rPr>
          <w:rFonts w:asciiTheme="minorHAnsi" w:hAnsiTheme="minorHAnsi" w:cstheme="minorHAnsi"/>
          <w:i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(Naam </w:t>
      </w:r>
      <w:r w:rsidR="000B19F8" w:rsidRPr="00621222">
        <w:rPr>
          <w:rFonts w:asciiTheme="minorHAnsi" w:hAnsiTheme="minorHAnsi" w:cstheme="minorHAnsi"/>
          <w:i/>
          <w:color w:val="0B5294"/>
          <w:sz w:val="22"/>
          <w:szCs w:val="22"/>
        </w:rPr>
        <w:t xml:space="preserve">en functie </w:t>
      </w:r>
      <w:r w:rsidRPr="00621222">
        <w:rPr>
          <w:rFonts w:asciiTheme="minorHAnsi" w:hAnsiTheme="minorHAnsi" w:cstheme="minorHAnsi"/>
          <w:i/>
          <w:color w:val="0B5294"/>
          <w:sz w:val="22"/>
          <w:szCs w:val="22"/>
        </w:rPr>
        <w:t>ondertekenaar)</w:t>
      </w:r>
    </w:p>
    <w:p w14:paraId="26CC18E0" w14:textId="0587963B" w:rsidR="00DA0AF5" w:rsidRPr="00621222" w:rsidRDefault="00284251" w:rsidP="481893FA">
      <w:pPr>
        <w:pStyle w:val="Default"/>
        <w:spacing w:line="276" w:lineRule="auto"/>
        <w:rPr>
          <w:rFonts w:asciiTheme="minorHAnsi" w:hAnsiTheme="minorHAnsi" w:cstheme="minorHAnsi"/>
          <w:color w:val="0B5294"/>
          <w:sz w:val="22"/>
          <w:szCs w:val="22"/>
        </w:rPr>
      </w:pPr>
      <w:r w:rsidRPr="00621222">
        <w:rPr>
          <w:rFonts w:asciiTheme="minorHAnsi" w:hAnsiTheme="minorHAnsi" w:cstheme="minorHAnsi"/>
          <w:i/>
          <w:iCs/>
          <w:color w:val="0B5294"/>
          <w:sz w:val="22"/>
          <w:szCs w:val="22"/>
        </w:rPr>
        <w:t xml:space="preserve">(Wethouder/gedeputeerde van gemeente/provincie) </w:t>
      </w:r>
      <w:r w:rsidR="00DA0AF5" w:rsidRPr="00621222">
        <w:rPr>
          <w:rFonts w:asciiTheme="minorHAnsi" w:hAnsiTheme="minorHAnsi" w:cstheme="minorHAnsi"/>
          <w:color w:val="0B5294"/>
        </w:rPr>
        <w:br/>
      </w:r>
    </w:p>
    <w:sectPr w:rsidR="00DA0AF5" w:rsidRPr="00621222" w:rsidSect="00735DB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23760" w14:textId="77777777" w:rsidR="002B593F" w:rsidRDefault="002B593F" w:rsidP="00A263A1">
      <w:pPr>
        <w:spacing w:after="0" w:line="240" w:lineRule="auto"/>
      </w:pPr>
      <w:r>
        <w:separator/>
      </w:r>
    </w:p>
  </w:endnote>
  <w:endnote w:type="continuationSeparator" w:id="0">
    <w:p w14:paraId="379DEB72" w14:textId="77777777" w:rsidR="002B593F" w:rsidRDefault="002B593F" w:rsidP="00A263A1">
      <w:pPr>
        <w:spacing w:after="0" w:line="240" w:lineRule="auto"/>
      </w:pPr>
      <w:r>
        <w:continuationSeparator/>
      </w:r>
    </w:p>
  </w:endnote>
  <w:endnote w:type="continuationNotice" w:id="1">
    <w:p w14:paraId="7AA27FAA" w14:textId="77777777" w:rsidR="002B593F" w:rsidRDefault="002B5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CHN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113281"/>
      <w:docPartObj>
        <w:docPartGallery w:val="Page Numbers (Bottom of Page)"/>
        <w:docPartUnique/>
      </w:docPartObj>
    </w:sdtPr>
    <w:sdtContent>
      <w:p w14:paraId="6915CBDE" w14:textId="615CA586" w:rsidR="00F41849" w:rsidRDefault="00F41849">
        <w:pPr>
          <w:pStyle w:val="Footer"/>
          <w:jc w:val="right"/>
        </w:pPr>
        <w:r w:rsidRPr="00BA2DE5">
          <w:rPr>
            <w:noProof/>
            <w:color w:val="FFFFFF" w:themeColor="background1"/>
          </w:rPr>
          <w:drawing>
            <wp:anchor distT="0" distB="0" distL="114300" distR="114300" simplePos="0" relativeHeight="251658243" behindDoc="1" locked="0" layoutInCell="1" allowOverlap="1" wp14:anchorId="7B5A850B" wp14:editId="1EB3C31F">
              <wp:simplePos x="0" y="0"/>
              <wp:positionH relativeFrom="column">
                <wp:posOffset>5570220</wp:posOffset>
              </wp:positionH>
              <wp:positionV relativeFrom="paragraph">
                <wp:posOffset>-27940</wp:posOffset>
              </wp:positionV>
              <wp:extent cx="306729" cy="265193"/>
              <wp:effectExtent l="0" t="0" r="0" b="1905"/>
              <wp:wrapNone/>
              <wp:docPr id="1478970555" name="Afbeelding 1478970555" descr="Afbeelding met schermopname, Elektrisch blauw, blauw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422777" name="Afbeelding 7" descr="Afbeelding met schermopname, Elektrisch blauw, blauw&#10;&#10;Automatisch gegenereerde beschrijving"/>
                      <pic:cNvPicPr/>
                    </pic:nvPicPr>
                    <pic:blipFill>
                      <a:blip r:embed="rId1">
                        <a:alphaModFix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729" cy="2651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D931B6B" w14:textId="77777777" w:rsidR="004A7040" w:rsidRDefault="004A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2DABE" w14:textId="77777777" w:rsidR="002B593F" w:rsidRDefault="002B593F" w:rsidP="00A263A1">
      <w:pPr>
        <w:spacing w:after="0" w:line="240" w:lineRule="auto"/>
      </w:pPr>
      <w:r>
        <w:separator/>
      </w:r>
    </w:p>
  </w:footnote>
  <w:footnote w:type="continuationSeparator" w:id="0">
    <w:p w14:paraId="3322A8C2" w14:textId="77777777" w:rsidR="002B593F" w:rsidRDefault="002B593F" w:rsidP="00A263A1">
      <w:pPr>
        <w:spacing w:after="0" w:line="240" w:lineRule="auto"/>
      </w:pPr>
      <w:r>
        <w:continuationSeparator/>
      </w:r>
    </w:p>
  </w:footnote>
  <w:footnote w:type="continuationNotice" w:id="1">
    <w:p w14:paraId="4762D00B" w14:textId="77777777" w:rsidR="002B593F" w:rsidRDefault="002B5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E8EE" w14:textId="77777777" w:rsidR="004A7040" w:rsidRDefault="004F5E69">
    <w:pPr>
      <w:pStyle w:val="Header"/>
    </w:pPr>
    <w:r>
      <w:rPr>
        <w:noProof/>
      </w:rPr>
      <w:pict w14:anchorId="566F8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2" o:spid="_x0000_s1026" type="#_x0000_t136" style="position:absolute;margin-left:0;margin-top:0;width:447.65pt;height:191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46B25" w14:textId="77777777" w:rsidR="004A7040" w:rsidRDefault="004F5E69">
    <w:pPr>
      <w:pStyle w:val="Header"/>
    </w:pPr>
    <w:r>
      <w:rPr>
        <w:noProof/>
      </w:rPr>
      <w:pict w14:anchorId="0F72FE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3" o:spid="_x0000_s1027" type="#_x0000_t136" style="position:absolute;margin-left:0;margin-top:0;width:447.65pt;height:191.8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3303" w14:textId="77777777" w:rsidR="004A7040" w:rsidRDefault="004F5E69">
    <w:pPr>
      <w:pStyle w:val="Header"/>
    </w:pPr>
    <w:r>
      <w:rPr>
        <w:noProof/>
      </w:rPr>
      <w:pict w14:anchorId="4987B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1" o:spid="_x0000_s1025" type="#_x0000_t136" style="position:absolute;margin-left:0;margin-top:0;width:447.65pt;height:191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C9"/>
    <w:rsid w:val="00004056"/>
    <w:rsid w:val="00055BEE"/>
    <w:rsid w:val="00090BD6"/>
    <w:rsid w:val="000960CA"/>
    <w:rsid w:val="000B19F8"/>
    <w:rsid w:val="000F77F4"/>
    <w:rsid w:val="00102BF0"/>
    <w:rsid w:val="00141F4F"/>
    <w:rsid w:val="00147899"/>
    <w:rsid w:val="001947C5"/>
    <w:rsid w:val="0019624D"/>
    <w:rsid w:val="001F03E0"/>
    <w:rsid w:val="001F23DA"/>
    <w:rsid w:val="001F2E11"/>
    <w:rsid w:val="00203ED1"/>
    <w:rsid w:val="002177FA"/>
    <w:rsid w:val="0022278B"/>
    <w:rsid w:val="00240D65"/>
    <w:rsid w:val="00246F3D"/>
    <w:rsid w:val="00261425"/>
    <w:rsid w:val="00284251"/>
    <w:rsid w:val="00285FF9"/>
    <w:rsid w:val="0029215F"/>
    <w:rsid w:val="00292E3D"/>
    <w:rsid w:val="002A06E1"/>
    <w:rsid w:val="002A5057"/>
    <w:rsid w:val="002B593F"/>
    <w:rsid w:val="00304D46"/>
    <w:rsid w:val="00310212"/>
    <w:rsid w:val="00326F72"/>
    <w:rsid w:val="00394156"/>
    <w:rsid w:val="003C26D5"/>
    <w:rsid w:val="003F6D2D"/>
    <w:rsid w:val="004011F4"/>
    <w:rsid w:val="00402D33"/>
    <w:rsid w:val="00404F13"/>
    <w:rsid w:val="00413CA0"/>
    <w:rsid w:val="00425652"/>
    <w:rsid w:val="004815D0"/>
    <w:rsid w:val="00486859"/>
    <w:rsid w:val="004A523E"/>
    <w:rsid w:val="004A664A"/>
    <w:rsid w:val="004A7040"/>
    <w:rsid w:val="004F2FF0"/>
    <w:rsid w:val="00525C46"/>
    <w:rsid w:val="00546566"/>
    <w:rsid w:val="00553B8F"/>
    <w:rsid w:val="005C433E"/>
    <w:rsid w:val="00617221"/>
    <w:rsid w:val="00621222"/>
    <w:rsid w:val="00633407"/>
    <w:rsid w:val="00641C3D"/>
    <w:rsid w:val="00644846"/>
    <w:rsid w:val="00653780"/>
    <w:rsid w:val="006542B4"/>
    <w:rsid w:val="00692166"/>
    <w:rsid w:val="006E65D5"/>
    <w:rsid w:val="00735DB7"/>
    <w:rsid w:val="00760623"/>
    <w:rsid w:val="0079659E"/>
    <w:rsid w:val="00797AAB"/>
    <w:rsid w:val="007B6127"/>
    <w:rsid w:val="00822F14"/>
    <w:rsid w:val="00871D8A"/>
    <w:rsid w:val="00875207"/>
    <w:rsid w:val="00890E17"/>
    <w:rsid w:val="008A3A49"/>
    <w:rsid w:val="008A6A6E"/>
    <w:rsid w:val="008F4F55"/>
    <w:rsid w:val="00934E77"/>
    <w:rsid w:val="00950603"/>
    <w:rsid w:val="00991FB9"/>
    <w:rsid w:val="00994EF7"/>
    <w:rsid w:val="00997EE4"/>
    <w:rsid w:val="009A0953"/>
    <w:rsid w:val="009D44BD"/>
    <w:rsid w:val="00A21AF3"/>
    <w:rsid w:val="00A22B55"/>
    <w:rsid w:val="00A263A1"/>
    <w:rsid w:val="00A323F3"/>
    <w:rsid w:val="00A55BD9"/>
    <w:rsid w:val="00A91C22"/>
    <w:rsid w:val="00AA48F5"/>
    <w:rsid w:val="00AB0953"/>
    <w:rsid w:val="00AE4BE7"/>
    <w:rsid w:val="00B105FA"/>
    <w:rsid w:val="00B14E74"/>
    <w:rsid w:val="00B45A28"/>
    <w:rsid w:val="00B51D40"/>
    <w:rsid w:val="00B94001"/>
    <w:rsid w:val="00BA177B"/>
    <w:rsid w:val="00BC1121"/>
    <w:rsid w:val="00BD0471"/>
    <w:rsid w:val="00BE5F35"/>
    <w:rsid w:val="00BF0C06"/>
    <w:rsid w:val="00C00374"/>
    <w:rsid w:val="00C03126"/>
    <w:rsid w:val="00C110D1"/>
    <w:rsid w:val="00C1466A"/>
    <w:rsid w:val="00C5596E"/>
    <w:rsid w:val="00C61ECA"/>
    <w:rsid w:val="00C64A57"/>
    <w:rsid w:val="00C6636F"/>
    <w:rsid w:val="00C84061"/>
    <w:rsid w:val="00C86CD0"/>
    <w:rsid w:val="00CB6F38"/>
    <w:rsid w:val="00CC2887"/>
    <w:rsid w:val="00CD128C"/>
    <w:rsid w:val="00CD1908"/>
    <w:rsid w:val="00CF42D2"/>
    <w:rsid w:val="00CF697F"/>
    <w:rsid w:val="00D14A74"/>
    <w:rsid w:val="00D71E83"/>
    <w:rsid w:val="00D80D83"/>
    <w:rsid w:val="00DA0AF5"/>
    <w:rsid w:val="00DB6716"/>
    <w:rsid w:val="00DC064A"/>
    <w:rsid w:val="00E62947"/>
    <w:rsid w:val="00E717C9"/>
    <w:rsid w:val="00F00795"/>
    <w:rsid w:val="00F41849"/>
    <w:rsid w:val="00F6183D"/>
    <w:rsid w:val="00F72715"/>
    <w:rsid w:val="00F923C0"/>
    <w:rsid w:val="00FC4BEF"/>
    <w:rsid w:val="00FD7F73"/>
    <w:rsid w:val="00FE52E9"/>
    <w:rsid w:val="00FF0CB2"/>
    <w:rsid w:val="48189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8EAC9"/>
  <w15:chartTrackingRefBased/>
  <w15:docId w15:val="{AC2E230B-DAA7-48F1-A70D-5C9C6B09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00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22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17C9"/>
    <w:pPr>
      <w:autoSpaceDE w:val="0"/>
      <w:autoSpaceDN w:val="0"/>
      <w:adjustRightInd w:val="0"/>
    </w:pPr>
    <w:rPr>
      <w:rFonts w:ascii="IMCHN H+ Univers" w:hAnsi="IMCHN H+ Univers" w:cs="IMCHN H+ Univers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3A1"/>
  </w:style>
  <w:style w:type="paragraph" w:styleId="Footer">
    <w:name w:val="footer"/>
    <w:basedOn w:val="Normal"/>
    <w:link w:val="FooterChar"/>
    <w:uiPriority w:val="99"/>
    <w:unhideWhenUsed/>
    <w:rsid w:val="00A2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3A1"/>
  </w:style>
  <w:style w:type="character" w:styleId="CommentReference">
    <w:name w:val="annotation reference"/>
    <w:basedOn w:val="DefaultParagraphFont"/>
    <w:uiPriority w:val="99"/>
    <w:semiHidden/>
    <w:unhideWhenUsed/>
    <w:rsid w:val="00AA4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8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F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F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37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2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bb4bd-d744-42be-87c0-ff7f398b6258" xsi:nil="true"/>
    <lcf76f155ced4ddcb4097134ff3c332f xmlns="979ec89d-ad3a-402e-8a4a-4c8e279f6c6e">
      <Terms xmlns="http://schemas.microsoft.com/office/infopath/2007/PartnerControls"/>
    </lcf76f155ced4ddcb4097134ff3c332f>
    <SharedWithUsers xmlns="35cbb4bd-d744-42be-87c0-ff7f398b6258">
      <UserInfo>
        <DisplayName>Jolijn van Vroonhoven</DisplayName>
        <AccountId>68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09A12F4F1499E1913C45C4421D8" ma:contentTypeVersion="14" ma:contentTypeDescription="Een nieuw document maken." ma:contentTypeScope="" ma:versionID="6c0bbeb5a1136782e8fed5caf72ab42c">
  <xsd:schema xmlns:xsd="http://www.w3.org/2001/XMLSchema" xmlns:xs="http://www.w3.org/2001/XMLSchema" xmlns:p="http://schemas.microsoft.com/office/2006/metadata/properties" xmlns:ns2="979ec89d-ad3a-402e-8a4a-4c8e279f6c6e" xmlns:ns3="35cbb4bd-d744-42be-87c0-ff7f398b6258" targetNamespace="http://schemas.microsoft.com/office/2006/metadata/properties" ma:root="true" ma:fieldsID="9ecb67c285ac5e167920d4877633c6d3" ns2:_="" ns3:_="">
    <xsd:import namespace="979ec89d-ad3a-402e-8a4a-4c8e279f6c6e"/>
    <xsd:import namespace="35cbb4bd-d744-42be-87c0-ff7f398b6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ec89d-ad3a-402e-8a4a-4c8e279f6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b4bd-d744-42be-87c0-ff7f398b6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35ca77-e1ab-4b7f-a0ad-a38b4aa9b893}" ma:internalName="TaxCatchAll" ma:showField="CatchAllData" ma:web="35cbb4bd-d744-42be-87c0-ff7f398b6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C6436-198C-4D43-8B63-A3980501B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F678D-CCC7-4404-A111-CCA17DA316E2}">
  <ds:schemaRefs>
    <ds:schemaRef ds:uri="http://schemas.microsoft.com/office/2006/metadata/properties"/>
    <ds:schemaRef ds:uri="http://schemas.microsoft.com/office/infopath/2007/PartnerControls"/>
    <ds:schemaRef ds:uri="35cbb4bd-d744-42be-87c0-ff7f398b6258"/>
    <ds:schemaRef ds:uri="979ec89d-ad3a-402e-8a4a-4c8e279f6c6e"/>
  </ds:schemaRefs>
</ds:datastoreItem>
</file>

<file path=customXml/itemProps3.xml><?xml version="1.0" encoding="utf-8"?>
<ds:datastoreItem xmlns:ds="http://schemas.openxmlformats.org/officeDocument/2006/customXml" ds:itemID="{43FD248E-7B19-4324-8D91-D783ED306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8FEB6-DF1F-4430-B9E8-9588506E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ec89d-ad3a-402e-8a4a-4c8e279f6c6e"/>
    <ds:schemaRef ds:uri="35cbb4bd-d744-42be-87c0-ff7f398b6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1953</Characters>
  <Application>Microsoft Office Word</Application>
  <DocSecurity>4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Jolijn van Vroonhoven</cp:lastModifiedBy>
  <cp:revision>14</cp:revision>
  <dcterms:created xsi:type="dcterms:W3CDTF">2023-11-23T21:13:00Z</dcterms:created>
  <dcterms:modified xsi:type="dcterms:W3CDTF">2023-11-23T22:11:00Z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0x01010024C6C09A12F4F1499E1913C45C4421D8</vt:lpwstr>
  </property>
  <property fmtid="{D5CDD505-2E9C-101B-9397-08002B2CF9AE}" pid="3" name="Order">
    <vt:r8>613800</vt:r8>
  </property>
  <property fmtid="{D5CDD505-2E9C-101B-9397-08002B2CF9AE}" pid="4" name="MediaServiceImageTags">
    <vt:lpwstr/>
  </property>
</Properties>
</file>